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i w:val="1"/>
          <w:sz w:val="44"/>
          <w:szCs w:val="44"/>
        </w:rPr>
      </w:pPr>
      <w:r w:rsidDel="00000000" w:rsidR="00000000" w:rsidRPr="00000000">
        <w:rPr>
          <w:i w:val="1"/>
          <w:sz w:val="44"/>
          <w:szCs w:val="44"/>
          <w:rtl w:val="0"/>
        </w:rPr>
        <w:t xml:space="preserve">‍Chrystal Ruth Stout</w:t>
      </w:r>
    </w:p>
    <w:p w:rsidR="00000000" w:rsidDel="00000000" w:rsidP="00000000" w:rsidRDefault="00000000" w:rsidRPr="00000000" w14:paraId="00000001">
      <w:pPr>
        <w:contextualSpacing w:val="0"/>
        <w:rPr>
          <w:color w:val="000000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(323) 741- 7304  |  1117 N Stoneman Ave, Alhambra, CA 91801  |   csula2cstout@gmail.com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500" w:lineRule="auto"/>
        <w:contextualSpacing w:val="0"/>
        <w:rPr>
          <w:b w:val="1"/>
          <w:color w:val="4e4e4e"/>
          <w:sz w:val="28"/>
          <w:szCs w:val="28"/>
        </w:rPr>
      </w:pPr>
      <w:bookmarkStart w:colFirst="0" w:colLast="0" w:name="_j4pez91pkbtz" w:id="0"/>
      <w:bookmarkEnd w:id="0"/>
      <w:r w:rsidDel="00000000" w:rsidR="00000000" w:rsidRPr="00000000">
        <w:rPr>
          <w:b w:val="1"/>
          <w:color w:val="4e4e4e"/>
          <w:sz w:val="28"/>
          <w:szCs w:val="28"/>
          <w:rtl w:val="0"/>
        </w:rPr>
        <w:t xml:space="preserve">Objective</w:t>
      </w:r>
    </w:p>
    <w:p w:rsidR="00000000" w:rsidDel="00000000" w:rsidP="00000000" w:rsidRDefault="00000000" w:rsidRPr="00000000" w14:paraId="00000003">
      <w:pPr>
        <w:spacing w:after="100" w:before="500" w:lineRule="auto"/>
        <w:contextualSpacing w:val="0"/>
        <w:rPr>
          <w:color w:val="4e4e4e"/>
          <w:sz w:val="24"/>
          <w:szCs w:val="24"/>
        </w:rPr>
      </w:pPr>
      <w:bookmarkStart w:colFirst="0" w:colLast="0" w:name="_5rthcmpb4tfd" w:id="1"/>
      <w:bookmarkEnd w:id="1"/>
      <w:r w:rsidDel="00000000" w:rsidR="00000000" w:rsidRPr="00000000">
        <w:rPr>
          <w:b w:val="1"/>
          <w:color w:val="4e4e4e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4e4e4e"/>
          <w:sz w:val="24"/>
          <w:szCs w:val="24"/>
          <w:rtl w:val="0"/>
        </w:rPr>
        <w:t xml:space="preserve">Work full time in a school or education center as a Teacher for children in Special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500" w:lineRule="auto"/>
        <w:contextualSpacing w:val="0"/>
        <w:rPr>
          <w:b w:val="1"/>
          <w:color w:val="4e4e4e"/>
          <w:sz w:val="28"/>
          <w:szCs w:val="28"/>
        </w:rPr>
      </w:pPr>
      <w:bookmarkStart w:colFirst="0" w:colLast="0" w:name="_j4pez91pkbtz" w:id="0"/>
      <w:bookmarkEnd w:id="0"/>
      <w:r w:rsidDel="00000000" w:rsidR="00000000" w:rsidRPr="00000000">
        <w:rPr>
          <w:b w:val="1"/>
          <w:color w:val="4e4e4e"/>
          <w:sz w:val="28"/>
          <w:szCs w:val="28"/>
          <w:rtl w:val="0"/>
        </w:rPr>
        <w:t xml:space="preserve">Certification</w:t>
      </w:r>
    </w:p>
    <w:p w:rsidR="00000000" w:rsidDel="00000000" w:rsidP="00000000" w:rsidRDefault="00000000" w:rsidRPr="00000000" w14:paraId="00000005">
      <w:pPr>
        <w:spacing w:after="100" w:before="24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2017-2018| California State University Los Angeles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100" w:before="240" w:line="259" w:lineRule="auto"/>
        <w:ind w:left="144"/>
        <w:contextualSpacing w:val="1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CPR Certified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500" w:lineRule="auto"/>
        <w:contextualSpacing w:val="0"/>
        <w:rPr>
          <w:b w:val="1"/>
          <w:color w:val="4e4e4e"/>
          <w:sz w:val="28"/>
          <w:szCs w:val="28"/>
        </w:rPr>
      </w:pPr>
      <w:bookmarkStart w:colFirst="0" w:colLast="0" w:name="_j4pez91pkbtz" w:id="0"/>
      <w:bookmarkEnd w:id="0"/>
      <w:r w:rsidDel="00000000" w:rsidR="00000000" w:rsidRPr="00000000">
        <w:rPr>
          <w:b w:val="1"/>
          <w:color w:val="4e4e4e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2017-2018| California State University Los Angeles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Major: Urban Learning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240" w:line="259" w:lineRule="auto"/>
        <w:ind w:left="144" w:right="0" w:hanging="144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 Specialist Credential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2016-2017| East Los Angeles College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Major: Child Development/Rehabilitation Sciences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Education transfer to 4 year institution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September 2012-2016 | Glendale Community College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Major: Child Development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General Education transfer to 4 year institution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HS Diploma | June 2012 | Eagle Rock High School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With Honors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GPA 3.0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ASB Leadership member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60" w:lineRule="auto"/>
        <w:contextualSpacing w:val="0"/>
        <w:rPr>
          <w:b w:val="1"/>
          <w:color w:val="4e4e4e"/>
          <w:sz w:val="28"/>
          <w:szCs w:val="28"/>
        </w:rPr>
      </w:pPr>
      <w:r w:rsidDel="00000000" w:rsidR="00000000" w:rsidRPr="00000000">
        <w:rPr>
          <w:b w:val="1"/>
          <w:color w:val="4e4e4e"/>
          <w:sz w:val="28"/>
          <w:szCs w:val="28"/>
          <w:rtl w:val="0"/>
        </w:rPr>
        <w:t xml:space="preserve">Skills &amp; Abilities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Communication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Read, write, and speak fluent English.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American Sign Language.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Technology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Microsoft Office (Word, Excel, and Powerpoint)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Computer savvy.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60" w:lineRule="auto"/>
        <w:contextualSpacing w:val="0"/>
        <w:rPr>
          <w:b w:val="1"/>
          <w:color w:val="4e4e4e"/>
          <w:sz w:val="28"/>
          <w:szCs w:val="28"/>
        </w:rPr>
      </w:pPr>
      <w:r w:rsidDel="00000000" w:rsidR="00000000" w:rsidRPr="00000000">
        <w:rPr>
          <w:b w:val="1"/>
          <w:color w:val="4e4e4e"/>
          <w:sz w:val="28"/>
          <w:szCs w:val="28"/>
          <w:rtl w:val="0"/>
        </w:rPr>
        <w:t xml:space="preserve">Professional Experience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360" w:lineRule="auto"/>
        <w:contextualSpacing w:val="0"/>
        <w:rPr>
          <w:b w:val="1"/>
          <w:color w:val="4e4e4e"/>
          <w:sz w:val="28"/>
          <w:szCs w:val="28"/>
        </w:rPr>
      </w:pPr>
      <w:r w:rsidDel="00000000" w:rsidR="00000000" w:rsidRPr="00000000">
        <w:rPr>
          <w:b w:val="1"/>
          <w:i w:val="1"/>
          <w:color w:val="4e4e4e"/>
          <w:sz w:val="24"/>
          <w:szCs w:val="24"/>
          <w:rtl w:val="0"/>
        </w:rPr>
        <w:t xml:space="preserve">Café Barista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The Bean café (Glendale community College Campus) Private - Robert | February 2013- present, June 2013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Processed merchandise and orders through POS registers system.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Delivered prompt-quality service while maintaining a positive energy and fast paced work environment.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Prepared espresso shots through careful measurement of pre-ground coffee and tamping.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Operated automatic espresso machine, steamed milk using a manual steam wand according to temperature, operated blenders in order to make cold blended drinks.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Crafted a variety of flavored and unflavored lattes and cold blended coffee drinks according to café’s specifications.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Prepared food for customers like pastries, sandwiches, bagels, and pizza buns.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Kept a clean and orderly work environment.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Maintained and restocked pastries, milk, sugar and other items.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Cleaned and sterilized coffee machines.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i w:val="1"/>
          <w:color w:val="4e4e4e"/>
          <w:sz w:val="24"/>
          <w:szCs w:val="24"/>
        </w:rPr>
      </w:pPr>
      <w:r w:rsidDel="00000000" w:rsidR="00000000" w:rsidRPr="00000000">
        <w:rPr>
          <w:b w:val="1"/>
          <w:i w:val="1"/>
          <w:color w:val="4e4e4e"/>
          <w:sz w:val="24"/>
          <w:szCs w:val="24"/>
          <w:rtl w:val="0"/>
        </w:rPr>
        <w:t xml:space="preserve">Teacher’s Aide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Private - Anita Hultman | December 2010- June 2012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Took class attendance, and maintained attendance records.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Graded homework and tests, computed and recorded results, using answer sheets and electronic grading system.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Maintained computerized grading system.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Laminated teaching materials.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Typed, filed, and made copies.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Organized student paperwork.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Kept an accurate and well-maintained grade book.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Graded, organized, and recorded countless assignments.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i w:val="1"/>
          <w:color w:val="4e4e4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i w:val="1"/>
          <w:color w:val="4e4e4e"/>
          <w:sz w:val="24"/>
          <w:szCs w:val="24"/>
        </w:rPr>
      </w:pPr>
      <w:r w:rsidDel="00000000" w:rsidR="00000000" w:rsidRPr="00000000">
        <w:rPr>
          <w:b w:val="1"/>
          <w:i w:val="1"/>
          <w:color w:val="4e4e4e"/>
          <w:sz w:val="24"/>
          <w:szCs w:val="24"/>
          <w:rtl w:val="0"/>
        </w:rPr>
        <w:t xml:space="preserve">Volunteer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Center of the Arts, Eagle Rock; Eagle Rock Music Festival| September 2011- October 2011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Recruited volunteers.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up posters around town.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Greeted guests.  Gave Directions and answered questions regarding the event. 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Assisted in event set up.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240" w:lineRule="auto"/>
        <w:contextualSpacing w:val="0"/>
        <w:rPr>
          <w:b w:val="1"/>
          <w:i w:val="1"/>
          <w:color w:val="4e4e4e"/>
          <w:sz w:val="24"/>
          <w:szCs w:val="24"/>
        </w:rPr>
      </w:pPr>
      <w:r w:rsidDel="00000000" w:rsidR="00000000" w:rsidRPr="00000000">
        <w:rPr>
          <w:b w:val="1"/>
          <w:i w:val="1"/>
          <w:color w:val="4e4e4e"/>
          <w:sz w:val="24"/>
          <w:szCs w:val="24"/>
          <w:rtl w:val="0"/>
        </w:rPr>
        <w:t xml:space="preserve">Volunteer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contextualSpacing w:val="0"/>
        <w:rPr>
          <w:b w:val="1"/>
          <w:smallCaps w:val="1"/>
          <w:sz w:val="24"/>
          <w:szCs w:val="24"/>
        </w:rPr>
      </w:pP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St. Dominics HOPE Dinner | September 2009- September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Cleaned and sterilized dishes and kitchen utensils.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Placed food servings on plates according to instruction.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Loaded dishes with accessories such as eating utensils, napkins, or condiments.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Removed and stacked dishes for return to kitchen after meals were finished.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Prepared food items.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Served guests at tables.</w:t>
      </w:r>
    </w:p>
    <w:p w:rsidR="00000000" w:rsidDel="00000000" w:rsidP="00000000" w:rsidRDefault="00000000" w:rsidRPr="00000000" w14:paraId="00000042">
      <w:pPr>
        <w:spacing w:after="100" w:before="240" w:lineRule="auto"/>
        <w:contextualSpacing w:val="0"/>
        <w:rPr>
          <w:b w:val="1"/>
          <w:color w:val="4e4e4e"/>
          <w:sz w:val="24"/>
          <w:szCs w:val="24"/>
        </w:rPr>
      </w:pPr>
      <w:r w:rsidDel="00000000" w:rsidR="00000000" w:rsidRPr="00000000">
        <w:rPr>
          <w:b w:val="1"/>
          <w:i w:val="1"/>
          <w:color w:val="4e4e4e"/>
          <w:sz w:val="24"/>
          <w:szCs w:val="24"/>
          <w:rtl w:val="0"/>
        </w:rPr>
        <w:t xml:space="preserve">Special Education Teacher’s Aide</w:t>
      </w:r>
      <w:r w:rsidDel="00000000" w:rsidR="00000000" w:rsidRPr="00000000">
        <w:rPr>
          <w:b w:val="1"/>
          <w:color w:val="4e4e4e"/>
          <w:sz w:val="24"/>
          <w:szCs w:val="24"/>
          <w:rtl w:val="0"/>
        </w:rPr>
        <w:t xml:space="preserve"> (Subtitute) | December 2014- June 2017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before="0" w:line="240" w:lineRule="auto"/>
        <w:ind w:left="144" w:hanging="144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Assisted in the needs of the care and supervision of children.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before="0" w:line="240" w:lineRule="auto"/>
        <w:ind w:left="144" w:hanging="144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Facilitated group activities and games for children.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before="0" w:line="240" w:lineRule="auto"/>
        <w:ind w:left="144" w:hanging="144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Led small group activities and lessons.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before="0" w:line="240" w:lineRule="auto"/>
        <w:ind w:left="144" w:hanging="144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Assisted in toileting and diapering needs of children.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before="0" w:line="240" w:lineRule="auto"/>
        <w:ind w:left="144" w:hanging="144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Ensured a safe and positive learning environment.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before="0" w:line="240" w:lineRule="auto"/>
        <w:ind w:left="144" w:hanging="144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Took class attendance, and maintained attendance records.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80" w:line="24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Graded homework and tests, computed and recorded results, using answer sheets and electronic grading system.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80" w:line="24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Maintained computerized grading system.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80" w:line="24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Laminated teaching materials.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80" w:line="24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Organized student paperwork.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80" w:line="24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Kept an accurate and well-maintained grade book.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0" w:firstLine="0"/>
        <w:contextualSpacing w:val="0"/>
        <w:rPr>
          <w:b w:val="1"/>
          <w:i w:val="1"/>
          <w:sz w:val="24"/>
          <w:szCs w:val="24"/>
        </w:rPr>
        <w:sectPr>
          <w:footerReference r:id="rId6" w:type="default"/>
          <w:pgSz w:h="15840" w:w="12240"/>
          <w:pgMar w:bottom="1440" w:top="1296" w:left="1440" w:right="1440" w:header="360" w:footer="360"/>
          <w:pgNumType w:start="1"/>
          <w:titlePg w:val="1"/>
        </w:sectPr>
      </w:pPr>
      <w:r w:rsidDel="00000000" w:rsidR="00000000" w:rsidRPr="00000000">
        <w:rPr>
          <w:b w:val="1"/>
          <w:sz w:val="28"/>
          <w:szCs w:val="28"/>
          <w:rtl w:val="0"/>
        </w:rPr>
        <w:t xml:space="preserve">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Rule="auto"/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Anita Hultman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(323) 403-3369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Rule="auto"/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240" w:lineRule="auto"/>
        <w:ind w:left="0" w:firstLine="0"/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Christian Artizada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Teacher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left="144" w:hanging="144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(323) 401-4576</w:t>
      </w:r>
    </w:p>
    <w:sectPr>
      <w:type w:val="continuous"/>
      <w:pgSz w:h="15840" w:w="12240"/>
      <w:pgMar w:bottom="1440" w:top="1296" w:left="1440" w:right="1440" w:header="360" w:footer="36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contextualSpacing w:val="0"/>
      <w:jc w:val="right"/>
      <w:rPr>
        <w:color w:val="141414"/>
      </w:rPr>
    </w:pPr>
    <w:r w:rsidDel="00000000" w:rsidR="00000000" w:rsidRPr="00000000">
      <w:rPr>
        <w:color w:val="141414"/>
        <w:rtl w:val="0"/>
      </w:rPr>
      <w:t xml:space="preserve">Page </w:t>
    </w:r>
    <w:r w:rsidDel="00000000" w:rsidR="00000000" w:rsidRPr="00000000">
      <w:rPr>
        <w:color w:val="1414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144" w:hanging="144"/>
      </w:pPr>
      <w:rPr>
        <w:rFonts w:ascii="Cambria" w:cs="Cambria" w:eastAsia="Cambria" w:hAnsi="Cambria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·"/>
      <w:lvlJc w:val="left"/>
      <w:pPr>
        <w:ind w:left="144" w:hanging="144"/>
      </w:pPr>
      <w:rPr>
        <w:rFonts w:ascii="Cambria" w:cs="Cambria" w:eastAsia="Cambria" w:hAnsi="Cambria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404040"/>
        <w:sz w:val="18"/>
        <w:szCs w:val="18"/>
        <w:lang w:val="en-US"/>
      </w:rPr>
    </w:rPrDefault>
    <w:pPrDefault>
      <w:pPr>
        <w:spacing w:after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141414" w:space="4" w:sz="12" w:val="single"/>
      </w:pBdr>
      <w:spacing w:after="120" w:lineRule="auto"/>
      <w:contextualSpacing w:val="1"/>
    </w:pPr>
    <w:rPr>
      <w:color w:val="141414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